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CE" w:rsidRPr="00645EED" w:rsidRDefault="00645EED" w:rsidP="00645EED">
      <w:pPr>
        <w:jc w:val="right"/>
      </w:pPr>
      <w:r w:rsidRPr="00645EED">
        <w:t xml:space="preserve">Приложение </w:t>
      </w:r>
      <w:r w:rsidR="00544BCE" w:rsidRPr="00645EED">
        <w:t>№</w:t>
      </w:r>
      <w:r w:rsidRPr="00645EED">
        <w:t xml:space="preserve"> </w:t>
      </w:r>
      <w:r w:rsidR="00544BCE" w:rsidRPr="00645EED">
        <w:t>1</w:t>
      </w:r>
      <w:r w:rsidRPr="00645EED">
        <w:t xml:space="preserve">.1. к Документации о </w:t>
      </w:r>
      <w:r w:rsidR="00544BCE" w:rsidRPr="00645EED">
        <w:t>закупке</w:t>
      </w:r>
    </w:p>
    <w:p w:rsidR="00B302CB" w:rsidRDefault="00B302CB" w:rsidP="00BA6910">
      <w:pPr>
        <w:jc w:val="right"/>
        <w:rPr>
          <w:b/>
        </w:rPr>
      </w:pPr>
    </w:p>
    <w:p w:rsidR="00B302CB" w:rsidRDefault="00B302CB" w:rsidP="00BA6910">
      <w:pPr>
        <w:jc w:val="right"/>
        <w:rPr>
          <w:b/>
        </w:rPr>
      </w:pPr>
    </w:p>
    <w:p w:rsidR="00B302CB" w:rsidRDefault="00B302CB" w:rsidP="00BA6910">
      <w:pPr>
        <w:jc w:val="right"/>
        <w:rPr>
          <w:b/>
        </w:rPr>
      </w:pPr>
    </w:p>
    <w:p w:rsidR="00B302CB" w:rsidRPr="00A705AE" w:rsidRDefault="00B302CB" w:rsidP="00BA6910">
      <w:pPr>
        <w:jc w:val="right"/>
        <w:rPr>
          <w:b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544BCE" w:rsidRPr="00872E92" w:rsidRDefault="00544BCE" w:rsidP="00BA6910">
      <w:pPr>
        <w:jc w:val="center"/>
        <w:rPr>
          <w:b/>
          <w:sz w:val="24"/>
          <w:szCs w:val="24"/>
        </w:rPr>
      </w:pPr>
    </w:p>
    <w:p w:rsidR="00E936F1" w:rsidRDefault="00E936F1" w:rsidP="00E936F1">
      <w:pPr>
        <w:jc w:val="center"/>
        <w:rPr>
          <w:rFonts w:eastAsia="Calibri"/>
          <w:b/>
          <w:sz w:val="24"/>
          <w:szCs w:val="24"/>
          <w:lang w:eastAsia="en-US"/>
        </w:rPr>
      </w:pPr>
      <w:r w:rsidRPr="00E936F1">
        <w:rPr>
          <w:b/>
          <w:sz w:val="24"/>
          <w:szCs w:val="24"/>
        </w:rPr>
        <w:t>«Р</w:t>
      </w:r>
      <w:r>
        <w:rPr>
          <w:b/>
          <w:sz w:val="24"/>
          <w:szCs w:val="24"/>
        </w:rPr>
        <w:t>екон</w:t>
      </w:r>
      <w:r w:rsidRPr="00E936F1">
        <w:rPr>
          <w:b/>
          <w:sz w:val="24"/>
          <w:szCs w:val="24"/>
        </w:rPr>
        <w:t>струкци</w:t>
      </w:r>
      <w:r w:rsidR="00F01A18">
        <w:rPr>
          <w:b/>
          <w:sz w:val="24"/>
          <w:szCs w:val="24"/>
        </w:rPr>
        <w:t xml:space="preserve">я </w:t>
      </w:r>
      <w:r w:rsidRPr="00E936F1">
        <w:rPr>
          <w:b/>
          <w:sz w:val="24"/>
          <w:szCs w:val="24"/>
        </w:rPr>
        <w:t xml:space="preserve"> </w:t>
      </w:r>
      <w:r w:rsidR="00F01A18">
        <w:rPr>
          <w:b/>
          <w:sz w:val="24"/>
          <w:szCs w:val="24"/>
        </w:rPr>
        <w:t xml:space="preserve"> </w:t>
      </w:r>
      <w:r w:rsidRPr="00E936F1">
        <w:rPr>
          <w:b/>
          <w:sz w:val="24"/>
          <w:szCs w:val="24"/>
        </w:rPr>
        <w:t xml:space="preserve">помещений </w:t>
      </w:r>
      <w:r w:rsidR="00F01A18">
        <w:rPr>
          <w:b/>
          <w:sz w:val="24"/>
          <w:szCs w:val="24"/>
        </w:rPr>
        <w:t xml:space="preserve"> </w:t>
      </w:r>
      <w:r w:rsidR="00A84F25">
        <w:rPr>
          <w:b/>
          <w:sz w:val="24"/>
          <w:szCs w:val="24"/>
        </w:rPr>
        <w:t xml:space="preserve"> </w:t>
      </w:r>
      <w:r w:rsidRPr="00E936F1">
        <w:rPr>
          <w:b/>
          <w:sz w:val="24"/>
          <w:szCs w:val="24"/>
        </w:rPr>
        <w:t>здания АТС</w:t>
      </w:r>
      <w:r>
        <w:rPr>
          <w:b/>
          <w:sz w:val="24"/>
          <w:szCs w:val="24"/>
        </w:rPr>
        <w:t>-230</w:t>
      </w:r>
      <w:r w:rsidRPr="00E936F1">
        <w:rPr>
          <w:b/>
          <w:sz w:val="24"/>
          <w:szCs w:val="24"/>
        </w:rPr>
        <w:t xml:space="preserve">, </w:t>
      </w:r>
      <w:r w:rsidR="00A84F25">
        <w:rPr>
          <w:rFonts w:eastAsia="Calibri"/>
          <w:b/>
          <w:sz w:val="24"/>
          <w:szCs w:val="24"/>
          <w:lang w:eastAsia="en-US"/>
        </w:rPr>
        <w:t xml:space="preserve">для </w:t>
      </w:r>
      <w:r w:rsidR="00645EED" w:rsidRPr="00E936F1">
        <w:rPr>
          <w:rFonts w:eastAsia="Calibri"/>
          <w:b/>
          <w:sz w:val="24"/>
          <w:szCs w:val="24"/>
          <w:lang w:eastAsia="en-US"/>
        </w:rPr>
        <w:t>сдач</w:t>
      </w:r>
      <w:r w:rsidR="00645EED">
        <w:rPr>
          <w:rFonts w:eastAsia="Calibri"/>
          <w:b/>
          <w:sz w:val="24"/>
          <w:szCs w:val="24"/>
          <w:lang w:eastAsia="en-US"/>
        </w:rPr>
        <w:t xml:space="preserve">и </w:t>
      </w:r>
      <w:r w:rsidR="00645EED" w:rsidRPr="00E936F1">
        <w:rPr>
          <w:rFonts w:eastAsia="Calibri"/>
          <w:b/>
          <w:sz w:val="24"/>
          <w:szCs w:val="24"/>
          <w:lang w:eastAsia="en-US"/>
        </w:rPr>
        <w:t>в</w:t>
      </w:r>
      <w:r w:rsidRPr="00E936F1">
        <w:rPr>
          <w:rFonts w:eastAsia="Calibri"/>
          <w:b/>
          <w:sz w:val="24"/>
          <w:szCs w:val="24"/>
          <w:lang w:eastAsia="en-US"/>
        </w:rPr>
        <w:t xml:space="preserve"> аренду службам Центра обработки вызовов ГКУ РБ «Безопасный город» и «Центра</w:t>
      </w:r>
      <w:r>
        <w:rPr>
          <w:rFonts w:eastAsia="Calibri"/>
          <w:b/>
          <w:sz w:val="24"/>
          <w:szCs w:val="24"/>
          <w:lang w:eastAsia="en-US"/>
        </w:rPr>
        <w:t xml:space="preserve"> обработки</w:t>
      </w:r>
    </w:p>
    <w:p w:rsidR="005B0229" w:rsidRPr="00E936F1" w:rsidRDefault="00E936F1" w:rsidP="00E936F1">
      <w:pPr>
        <w:jc w:val="center"/>
        <w:rPr>
          <w:b/>
          <w:sz w:val="24"/>
          <w:szCs w:val="24"/>
        </w:rPr>
      </w:pPr>
      <w:r w:rsidRPr="00E936F1">
        <w:rPr>
          <w:rFonts w:eastAsia="Calibri"/>
          <w:b/>
          <w:sz w:val="24"/>
          <w:szCs w:val="24"/>
          <w:lang w:eastAsia="en-US"/>
        </w:rPr>
        <w:t>вызовов системы-112».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Default="00E936F1" w:rsidP="00875C0A">
            <w:r>
              <w:t>Реконструкция помещений здания АТС-320</w:t>
            </w:r>
          </w:p>
          <w:p w:rsidR="00875C0A" w:rsidRPr="007921F7" w:rsidRDefault="00875C0A" w:rsidP="00875C0A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1F112A" w:rsidP="00A10FFC">
            <w:r w:rsidRPr="007921F7">
              <w:t>Производственное здание АТ</w:t>
            </w:r>
            <w:r w:rsidR="00DD6A7F">
              <w:t>С</w:t>
            </w:r>
            <w:r w:rsidR="00E936F1">
              <w:t>-320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E936F1" w:rsidP="005B0229">
            <w:pPr>
              <w:jc w:val="center"/>
            </w:pPr>
            <w: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E05F68" w:rsidP="005B0229">
            <w:r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8820C8">
        <w:trPr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6F1" w:rsidRPr="007921F7" w:rsidRDefault="005B0229" w:rsidP="00E936F1">
            <w:pPr>
              <w:spacing w:line="276" w:lineRule="auto"/>
            </w:pPr>
            <w:r w:rsidRPr="007921F7">
              <w:t>Стоимость работ (</w:t>
            </w:r>
            <w:r w:rsidR="00F244FF" w:rsidRPr="007921F7">
              <w:t>с учетом материалов</w:t>
            </w:r>
            <w:r w:rsidRPr="007921F7">
              <w:t>)</w:t>
            </w:r>
            <w:r w:rsidR="00315C20" w:rsidRPr="007921F7">
              <w:t xml:space="preserve"> </w:t>
            </w:r>
            <w:r w:rsidRPr="007921F7">
              <w:t>без НДС:</w:t>
            </w:r>
            <w:r w:rsidR="00E936F1">
              <w:t xml:space="preserve"> 1 047 761,78 </w:t>
            </w:r>
            <w:r w:rsidR="00E936F1" w:rsidRPr="007921F7">
              <w:t>руб.</w:t>
            </w:r>
          </w:p>
          <w:p w:rsidR="00F663D9" w:rsidRPr="00F663D9" w:rsidRDefault="006D6EE6" w:rsidP="00DD6A7F">
            <w:pPr>
              <w:spacing w:line="276" w:lineRule="auto"/>
            </w:pPr>
            <w:r>
              <w:t>г.</w:t>
            </w:r>
            <w:r w:rsidR="008820C8">
              <w:t xml:space="preserve"> </w:t>
            </w:r>
            <w:r w:rsidR="00E936F1">
              <w:t>Уфа</w:t>
            </w:r>
            <w:r w:rsidR="00F663D9" w:rsidRPr="00F663D9">
              <w:t>,</w:t>
            </w:r>
            <w:r>
              <w:t xml:space="preserve"> ул</w:t>
            </w:r>
            <w:r w:rsidR="00DD6A7F">
              <w:t xml:space="preserve">. Гагарина </w:t>
            </w:r>
            <w:r w:rsidR="00E936F1">
              <w:t>, 39/2</w:t>
            </w:r>
            <w:r w:rsidR="00186EC5">
              <w:t xml:space="preserve"> </w:t>
            </w:r>
            <w:r w:rsidR="00875C0A">
              <w:t xml:space="preserve"> </w:t>
            </w:r>
          </w:p>
        </w:tc>
      </w:tr>
      <w:tr w:rsidR="005B0229" w:rsidRPr="007921F7" w:rsidTr="00E10CEA">
        <w:trPr>
          <w:trHeight w:val="5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3F" w:rsidRPr="00D21E65" w:rsidRDefault="00A84F25" w:rsidP="00B80D3F">
            <w:r>
              <w:t xml:space="preserve">  </w:t>
            </w:r>
            <w:r w:rsidR="00544BCE">
              <w:t>Не более 30 (т</w:t>
            </w:r>
            <w:r w:rsidR="00D21E65">
              <w:t>ридцат</w:t>
            </w:r>
            <w:r w:rsidR="00544BCE">
              <w:t>и)</w:t>
            </w:r>
            <w:r w:rsidR="00D21E65">
              <w:t xml:space="preserve"> календарных дней </w:t>
            </w:r>
            <w:r w:rsidR="007D7EB0">
              <w:t>с даты заключения договора</w:t>
            </w:r>
          </w:p>
          <w:p w:rsidR="000A7EAE" w:rsidRPr="007921F7" w:rsidRDefault="000A7EAE" w:rsidP="00186EC5"/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28" w:rsidRPr="007B0DB6" w:rsidRDefault="00996528" w:rsidP="00996528">
            <w:pPr>
              <w:numPr>
                <w:ilvl w:val="0"/>
                <w:numId w:val="4"/>
              </w:numPr>
              <w:jc w:val="both"/>
            </w:pPr>
            <w:r w:rsidRPr="007B0DB6">
              <w:t>Выполнить строительно-монтажные работы согласно СНиП, ВСН.</w:t>
            </w:r>
          </w:p>
          <w:p w:rsidR="00A1276E" w:rsidRPr="007B0DB6" w:rsidRDefault="00BA7A16" w:rsidP="00A1276E">
            <w:pPr>
              <w:ind w:left="284"/>
              <w:jc w:val="both"/>
            </w:pPr>
            <w:r>
              <w:t>2</w:t>
            </w:r>
            <w:r w:rsidR="00A1276E" w:rsidRPr="007B0DB6">
              <w:t xml:space="preserve">.   </w:t>
            </w:r>
            <w:r w:rsidR="00EA7553" w:rsidRPr="007B0DB6">
              <w:t xml:space="preserve">Перечень работ определяется согласно Приложения № 1 к </w:t>
            </w:r>
          </w:p>
          <w:p w:rsidR="00C22330" w:rsidRDefault="00A1276E" w:rsidP="00A1276E">
            <w:pPr>
              <w:ind w:left="284"/>
              <w:jc w:val="both"/>
            </w:pPr>
            <w:r w:rsidRPr="007B0DB6">
              <w:t xml:space="preserve">      </w:t>
            </w:r>
            <w:r w:rsidR="00C22330" w:rsidRPr="007B0DB6">
              <w:t>Т</w:t>
            </w:r>
            <w:r w:rsidR="00EA7553" w:rsidRPr="007B0DB6">
              <w:t>ехническому</w:t>
            </w:r>
            <w:r w:rsidR="00C22330">
              <w:t xml:space="preserve"> </w:t>
            </w:r>
            <w:r w:rsidR="00EA7553" w:rsidRPr="007B0DB6">
              <w:t>заданию</w:t>
            </w:r>
            <w:r w:rsidR="00C22330">
              <w:t xml:space="preserve"> </w:t>
            </w:r>
            <w:r w:rsidR="00C27217" w:rsidRPr="007B0DB6">
              <w:t>(</w:t>
            </w:r>
            <w:r w:rsidR="00C22330">
              <w:t xml:space="preserve">ведомость объемов работ) </w:t>
            </w:r>
          </w:p>
          <w:p w:rsidR="00C22330" w:rsidRDefault="00BA7A16" w:rsidP="00A1276E">
            <w:pPr>
              <w:ind w:left="284"/>
              <w:jc w:val="both"/>
            </w:pPr>
            <w:r>
              <w:t>3</w:t>
            </w:r>
            <w:r w:rsidR="00C22330">
              <w:t>.   Стоимость работ определяется согласно Приложени</w:t>
            </w:r>
            <w:r w:rsidR="00645EED">
              <w:t>ю</w:t>
            </w:r>
            <w:r w:rsidR="00C22330">
              <w:t xml:space="preserve"> №</w:t>
            </w:r>
            <w:r w:rsidR="00645EED">
              <w:t>1.</w:t>
            </w:r>
            <w:r w:rsidR="00C22330">
              <w:t xml:space="preserve">2 к  </w:t>
            </w:r>
          </w:p>
          <w:p w:rsidR="00BA2ACA" w:rsidRDefault="00C22330" w:rsidP="00BA2ACA">
            <w:pPr>
              <w:ind w:left="284"/>
              <w:jc w:val="both"/>
            </w:pPr>
            <w:r>
              <w:t xml:space="preserve">      </w:t>
            </w:r>
            <w:r w:rsidR="00645EED">
              <w:t xml:space="preserve">Документации о закупке </w:t>
            </w:r>
            <w:r>
              <w:t>(</w:t>
            </w:r>
            <w:r w:rsidR="00645EED" w:rsidRPr="007B0DB6">
              <w:t>Локальн</w:t>
            </w:r>
            <w:r w:rsidR="00645EED">
              <w:t xml:space="preserve">ый </w:t>
            </w:r>
            <w:r w:rsidR="006D6EE6" w:rsidRPr="007B0DB6">
              <w:t>сметный расчет</w:t>
            </w:r>
            <w:r w:rsidR="00C27217" w:rsidRPr="007B0DB6">
              <w:t>)</w:t>
            </w:r>
          </w:p>
          <w:p w:rsidR="00A1276E" w:rsidRPr="007B0DB6" w:rsidRDefault="00BA2ACA" w:rsidP="00BA2ACA">
            <w:pPr>
              <w:jc w:val="both"/>
            </w:pPr>
            <w:r>
              <w:t xml:space="preserve">      </w:t>
            </w:r>
            <w:r w:rsidR="00E03DC0">
              <w:t>4</w:t>
            </w:r>
            <w:r w:rsidR="00A1276E" w:rsidRPr="007B0DB6">
              <w:t xml:space="preserve">.   </w:t>
            </w:r>
            <w:r w:rsidR="00996528" w:rsidRPr="007B0DB6">
              <w:t xml:space="preserve">Срок гарантии нормальной и бесперебойной работы – </w:t>
            </w:r>
            <w:r w:rsidR="00BA7A16">
              <w:t>24</w:t>
            </w:r>
            <w:r w:rsidR="00996528" w:rsidRPr="007B0DB6">
              <w:t xml:space="preserve"> месяц</w:t>
            </w:r>
            <w:r w:rsidR="00BA7A16">
              <w:t>а</w:t>
            </w:r>
          </w:p>
          <w:p w:rsidR="00996528" w:rsidRPr="007B0DB6" w:rsidRDefault="00A1276E" w:rsidP="00A1276E">
            <w:pPr>
              <w:ind w:left="284"/>
              <w:jc w:val="both"/>
            </w:pPr>
            <w:r w:rsidRPr="007B0DB6">
              <w:t xml:space="preserve">      </w:t>
            </w:r>
            <w:r w:rsidR="00EA7553" w:rsidRPr="007B0DB6">
              <w:t>со дня подписания акта приемки.</w:t>
            </w:r>
          </w:p>
          <w:p w:rsidR="007B0DB6" w:rsidRPr="007B0DB6" w:rsidRDefault="00E03DC0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>5</w:t>
            </w:r>
            <w:r w:rsidR="008820C8">
              <w:t>.</w:t>
            </w:r>
            <w:r w:rsidR="007B0DB6" w:rsidRPr="007B0DB6">
              <w:t xml:space="preserve">  </w:t>
            </w:r>
            <w:r w:rsidR="00B82505">
              <w:t xml:space="preserve"> </w:t>
            </w:r>
            <w:r w:rsidR="00603FC9" w:rsidRPr="007B0DB6">
              <w:t>Подрядчик перед началом работ должен предоставить план</w:t>
            </w:r>
          </w:p>
          <w:p w:rsidR="00603FC9" w:rsidRPr="007B0DB6" w:rsidRDefault="007B0DB6" w:rsidP="007B0DB6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 </w:t>
            </w:r>
            <w:r w:rsidR="00E936F1">
              <w:t>производства работ ППР</w:t>
            </w:r>
            <w:r w:rsidR="00A06A2A">
              <w:t>.</w:t>
            </w:r>
          </w:p>
          <w:p w:rsidR="00BA7A16" w:rsidRDefault="00E03DC0" w:rsidP="00BA7A16">
            <w:pPr>
              <w:tabs>
                <w:tab w:val="left" w:pos="18"/>
              </w:tabs>
              <w:ind w:left="284"/>
              <w:jc w:val="both"/>
            </w:pPr>
            <w:r>
              <w:t>6</w:t>
            </w:r>
            <w:r w:rsidR="00846D78">
              <w:t>.</w:t>
            </w:r>
            <w:r w:rsidR="00BA7A16">
              <w:t xml:space="preserve">  </w:t>
            </w:r>
            <w:r w:rsidR="00A06A2A">
              <w:t xml:space="preserve">  </w:t>
            </w:r>
            <w:r w:rsidR="00F058E8" w:rsidRPr="00BA7A16">
              <w:t>Подрядчик должен иметь в своем распоряжении всю необходимую</w:t>
            </w:r>
          </w:p>
          <w:p w:rsid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875C0A">
              <w:t xml:space="preserve"> </w:t>
            </w:r>
            <w:r w:rsidR="00F058E8" w:rsidRPr="00BA7A16">
              <w:t>технику для передвижения рабочих, перемещения техники и</w:t>
            </w:r>
          </w:p>
          <w:p w:rsidR="00F058E8" w:rsidRP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875C0A">
              <w:t xml:space="preserve"> </w:t>
            </w:r>
            <w:r w:rsidR="00F058E8" w:rsidRPr="00BA7A16">
              <w:t>оборудования</w:t>
            </w:r>
          </w:p>
          <w:p w:rsidR="00846D78" w:rsidRDefault="00E03DC0" w:rsidP="00846D78">
            <w:pPr>
              <w:tabs>
                <w:tab w:val="left" w:pos="18"/>
              </w:tabs>
              <w:ind w:left="284"/>
              <w:jc w:val="both"/>
            </w:pPr>
            <w:r>
              <w:t>7</w:t>
            </w:r>
            <w:r w:rsidR="00846D78">
              <w:t>.   П</w:t>
            </w:r>
            <w:r w:rsidR="00EA67B1" w:rsidRPr="007B0DB6">
              <w:t>одрядчик несет ответственность по соблюдению и выполнению</w:t>
            </w:r>
          </w:p>
          <w:p w:rsidR="00EA67B1" w:rsidRPr="007B0DB6" w:rsidRDefault="00846D78" w:rsidP="00846D78">
            <w:pPr>
              <w:tabs>
                <w:tab w:val="left" w:pos="18"/>
              </w:tabs>
              <w:ind w:left="284"/>
              <w:jc w:val="both"/>
            </w:pPr>
            <w:r>
              <w:t xml:space="preserve">   </w:t>
            </w:r>
            <w:r w:rsidR="00EA67B1" w:rsidRPr="007B0DB6">
              <w:t xml:space="preserve"> </w:t>
            </w:r>
            <w:r>
              <w:t xml:space="preserve">  </w:t>
            </w:r>
            <w:r w:rsidR="00EA67B1" w:rsidRPr="007B0DB6">
              <w:t>мероприятий по охране труда и пожарной безопасности.</w:t>
            </w:r>
          </w:p>
          <w:p w:rsidR="00846D78" w:rsidRDefault="00E03DC0" w:rsidP="00846D78">
            <w:pPr>
              <w:ind w:left="284"/>
            </w:pPr>
            <w:r>
              <w:t>8</w:t>
            </w:r>
            <w:r w:rsidR="00846D78">
              <w:t xml:space="preserve">.   </w:t>
            </w:r>
            <w:r w:rsidR="00823BF6" w:rsidRPr="00846D78">
              <w:t xml:space="preserve">Подрядчик обязуется предоставлять заказчику технический акт </w:t>
            </w:r>
          </w:p>
          <w:p w:rsidR="00823BF6" w:rsidRPr="00846D78" w:rsidRDefault="00846D78" w:rsidP="00846D78">
            <w:pPr>
              <w:ind w:left="284"/>
            </w:pPr>
            <w:r>
              <w:t xml:space="preserve">      </w:t>
            </w:r>
            <w:r w:rsidR="00823BF6" w:rsidRPr="00846D78">
              <w:t xml:space="preserve">приемки </w:t>
            </w:r>
            <w:r w:rsidR="00C27217" w:rsidRPr="00846D78">
              <w:t>объекта</w:t>
            </w:r>
            <w:r w:rsidR="00823BF6" w:rsidRPr="00846D78">
              <w:t xml:space="preserve"> в эксплуатацию.</w:t>
            </w:r>
          </w:p>
          <w:p w:rsidR="00A10FFC" w:rsidRPr="00846D78" w:rsidRDefault="00E03DC0" w:rsidP="00846D78">
            <w:pPr>
              <w:ind w:left="284"/>
            </w:pPr>
            <w:r>
              <w:t>9</w:t>
            </w:r>
            <w:r w:rsidR="00846D78">
              <w:t xml:space="preserve">.   </w:t>
            </w:r>
            <w:r w:rsidR="00A10FFC" w:rsidRPr="00846D78">
              <w:t>Предоставить</w:t>
            </w:r>
            <w:r w:rsidR="00B96166">
              <w:t xml:space="preserve"> всю</w:t>
            </w:r>
            <w:r w:rsidR="00A10FFC" w:rsidRPr="00846D78">
              <w:t xml:space="preserve"> исполнительную техническую документацию.</w:t>
            </w:r>
          </w:p>
          <w:p w:rsidR="000A7EAE" w:rsidRPr="000D565B" w:rsidRDefault="007C2F7A" w:rsidP="000D565B">
            <w:pPr>
              <w:ind w:left="284"/>
            </w:pPr>
            <w:r w:rsidRPr="000D565B">
              <w:t xml:space="preserve"> 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5B0229" w:rsidRPr="00645EED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8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6F1" w:rsidRDefault="002D7EA0" w:rsidP="005B0229">
            <w:r>
              <w:t>И</w:t>
            </w:r>
            <w:r w:rsidR="00C27217" w:rsidRPr="007921F7">
              <w:t>нженер</w:t>
            </w:r>
            <w:r>
              <w:t xml:space="preserve"> 1 категории </w:t>
            </w:r>
            <w:r w:rsidR="00C27217" w:rsidRPr="007921F7">
              <w:t xml:space="preserve"> </w:t>
            </w:r>
            <w:r w:rsidR="00E936F1">
              <w:t xml:space="preserve"> </w:t>
            </w:r>
            <w:r w:rsidR="00076C7F">
              <w:t>отдела строительства</w:t>
            </w:r>
            <w:r w:rsidR="008820C8">
              <w:t xml:space="preserve"> и эксплуатации </w:t>
            </w:r>
            <w:r w:rsidR="00076C7F">
              <w:t xml:space="preserve"> </w:t>
            </w:r>
            <w:r>
              <w:t xml:space="preserve"> </w:t>
            </w:r>
            <w:r w:rsidR="00076C7F">
              <w:t>АХУ</w:t>
            </w:r>
          </w:p>
          <w:p w:rsidR="005B0229" w:rsidRPr="007921F7" w:rsidRDefault="00076C7F" w:rsidP="005B0229">
            <w:r>
              <w:t xml:space="preserve"> 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="00900850">
              <w:t>Павлова О.В.</w:t>
            </w:r>
          </w:p>
          <w:p w:rsidR="005B0229" w:rsidRPr="00F01A18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F01A18">
              <w:rPr>
                <w:lang w:val="en-US"/>
              </w:rPr>
              <w:t>. 8-347</w:t>
            </w:r>
            <w:r w:rsidR="00E936F1" w:rsidRPr="00F01A18">
              <w:rPr>
                <w:lang w:val="en-US"/>
              </w:rPr>
              <w:t>-</w:t>
            </w:r>
            <w:r w:rsidR="00076C7F" w:rsidRPr="00F01A18">
              <w:rPr>
                <w:lang w:val="en-US"/>
              </w:rPr>
              <w:t>2</w:t>
            </w:r>
            <w:r w:rsidR="008A5B6A" w:rsidRPr="00F01A18">
              <w:rPr>
                <w:lang w:val="en-US"/>
              </w:rPr>
              <w:t>2</w:t>
            </w:r>
            <w:r w:rsidR="00076C7F" w:rsidRPr="00F01A18">
              <w:rPr>
                <w:lang w:val="en-US"/>
              </w:rPr>
              <w:t>1</w:t>
            </w:r>
            <w:r w:rsidR="008A5B6A" w:rsidRPr="00F01A18">
              <w:rPr>
                <w:lang w:val="en-US"/>
              </w:rPr>
              <w:t>-</w:t>
            </w:r>
            <w:r w:rsidR="00076C7F" w:rsidRPr="00F01A18">
              <w:rPr>
                <w:lang w:val="en-US"/>
              </w:rPr>
              <w:t>5</w:t>
            </w:r>
            <w:r w:rsidR="00900850" w:rsidRPr="00F01A18">
              <w:rPr>
                <w:lang w:val="en-US"/>
              </w:rPr>
              <w:t>8</w:t>
            </w:r>
            <w:r w:rsidR="008A5B6A" w:rsidRPr="00F01A18">
              <w:rPr>
                <w:lang w:val="en-US"/>
              </w:rPr>
              <w:t>-</w:t>
            </w:r>
            <w:r w:rsidR="00900850" w:rsidRPr="00F01A18">
              <w:rPr>
                <w:lang w:val="en-US"/>
              </w:rPr>
              <w:t>77</w:t>
            </w:r>
          </w:p>
          <w:p w:rsidR="00684BB0" w:rsidRPr="00900850" w:rsidRDefault="005B0229" w:rsidP="00900850">
            <w:pPr>
              <w:rPr>
                <w:lang w:val="en-US"/>
              </w:rPr>
            </w:pPr>
            <w:r w:rsidRPr="007921F7">
              <w:rPr>
                <w:lang w:val="en-US"/>
              </w:rPr>
              <w:t>e</w:t>
            </w:r>
            <w:r w:rsidRPr="00900850">
              <w:rPr>
                <w:lang w:val="en-US"/>
              </w:rPr>
              <w:t>-</w:t>
            </w:r>
            <w:r w:rsidRPr="007921F7">
              <w:rPr>
                <w:lang w:val="en-US"/>
              </w:rPr>
              <w:t>mail</w:t>
            </w:r>
            <w:r w:rsidRPr="00900850">
              <w:rPr>
                <w:lang w:val="en-US"/>
              </w:rPr>
              <w:t xml:space="preserve">: </w:t>
            </w:r>
            <w:r w:rsidR="00900850">
              <w:rPr>
                <w:lang w:val="en-US"/>
              </w:rPr>
              <w:t>o.pavlova</w:t>
            </w:r>
            <w:r w:rsidR="00091984" w:rsidRPr="00900850">
              <w:rPr>
                <w:lang w:val="en-US"/>
              </w:rPr>
              <w:t>@</w:t>
            </w:r>
            <w:r w:rsidR="00091984" w:rsidRPr="007921F7">
              <w:rPr>
                <w:lang w:val="en-US"/>
              </w:rPr>
              <w:t>bashtel</w:t>
            </w:r>
            <w:r w:rsidR="00091984" w:rsidRPr="00900850">
              <w:rPr>
                <w:lang w:val="en-US"/>
              </w:rPr>
              <w:t>.</w:t>
            </w:r>
            <w:r w:rsidR="00091984" w:rsidRPr="007921F7">
              <w:rPr>
                <w:lang w:val="en-US"/>
              </w:rPr>
              <w:t>ru</w:t>
            </w:r>
          </w:p>
        </w:tc>
      </w:tr>
    </w:tbl>
    <w:p w:rsidR="00E10CEA" w:rsidRPr="00900850" w:rsidRDefault="00E10CEA" w:rsidP="002D7EA0">
      <w:pPr>
        <w:rPr>
          <w:b/>
          <w:lang w:val="en-US"/>
        </w:rPr>
      </w:pPr>
    </w:p>
    <w:p w:rsidR="00B302CB" w:rsidRPr="00900850" w:rsidRDefault="00B302CB" w:rsidP="00C46D23">
      <w:pPr>
        <w:rPr>
          <w:b/>
          <w:lang w:val="en-US"/>
        </w:rPr>
      </w:pPr>
    </w:p>
    <w:p w:rsidR="00B302CB" w:rsidRDefault="00B302CB" w:rsidP="000D565B">
      <w:pPr>
        <w:ind w:left="-426"/>
        <w:rPr>
          <w:b/>
          <w:lang w:val="en-US"/>
        </w:rPr>
      </w:pPr>
    </w:p>
    <w:p w:rsidR="00645EED" w:rsidRDefault="00645EED" w:rsidP="000D565B">
      <w:pPr>
        <w:ind w:left="-426"/>
        <w:rPr>
          <w:b/>
          <w:lang w:val="en-US"/>
        </w:rPr>
      </w:pPr>
    </w:p>
    <w:p w:rsidR="00645EED" w:rsidRDefault="00645EED" w:rsidP="000D565B">
      <w:pPr>
        <w:ind w:left="-426"/>
        <w:rPr>
          <w:b/>
          <w:lang w:val="en-US"/>
        </w:rPr>
      </w:pPr>
    </w:p>
    <w:p w:rsidR="00645EED" w:rsidRDefault="00645EED" w:rsidP="000D565B">
      <w:pPr>
        <w:ind w:left="-426"/>
        <w:rPr>
          <w:b/>
          <w:lang w:val="en-US"/>
        </w:rPr>
      </w:pPr>
    </w:p>
    <w:p w:rsidR="00645EED" w:rsidRDefault="00645EED" w:rsidP="000D565B">
      <w:pPr>
        <w:ind w:left="-426"/>
        <w:rPr>
          <w:b/>
          <w:lang w:val="en-US"/>
        </w:rPr>
      </w:pPr>
    </w:p>
    <w:p w:rsidR="00645EED" w:rsidRDefault="00645EED" w:rsidP="000D565B">
      <w:pPr>
        <w:ind w:left="-426"/>
        <w:rPr>
          <w:b/>
          <w:lang w:val="en-US"/>
        </w:rPr>
      </w:pPr>
    </w:p>
    <w:p w:rsidR="00645EED" w:rsidRDefault="00645EED" w:rsidP="000D565B">
      <w:pPr>
        <w:ind w:left="-426"/>
        <w:rPr>
          <w:b/>
          <w:lang w:val="en-US"/>
        </w:rPr>
      </w:pPr>
    </w:p>
    <w:p w:rsidR="00645EED" w:rsidRDefault="00645EED" w:rsidP="000D565B">
      <w:pPr>
        <w:ind w:left="-426"/>
        <w:rPr>
          <w:b/>
          <w:lang w:val="en-US"/>
        </w:rPr>
      </w:pPr>
    </w:p>
    <w:p w:rsidR="00645EED" w:rsidRDefault="00645EED" w:rsidP="000D565B">
      <w:pPr>
        <w:ind w:left="-426"/>
        <w:rPr>
          <w:b/>
          <w:lang w:val="en-US"/>
        </w:rPr>
      </w:pPr>
    </w:p>
    <w:p w:rsidR="00645EED" w:rsidRDefault="00645EED" w:rsidP="000D565B">
      <w:pPr>
        <w:ind w:left="-426"/>
        <w:rPr>
          <w:b/>
          <w:lang w:val="en-US"/>
        </w:rPr>
      </w:pPr>
    </w:p>
    <w:p w:rsidR="00645EED" w:rsidRDefault="00645EED" w:rsidP="00645EED">
      <w:pPr>
        <w:ind w:left="-426"/>
        <w:jc w:val="right"/>
        <w:rPr>
          <w:b/>
        </w:rPr>
      </w:pPr>
      <w:r w:rsidRPr="00645EED">
        <w:rPr>
          <w:b/>
        </w:rPr>
        <w:t>Приложени</w:t>
      </w:r>
      <w:r>
        <w:rPr>
          <w:b/>
        </w:rPr>
        <w:t>е</w:t>
      </w:r>
      <w:r w:rsidRPr="00645EED">
        <w:rPr>
          <w:b/>
        </w:rPr>
        <w:t xml:space="preserve"> № 1 к </w:t>
      </w:r>
      <w:bookmarkStart w:id="0" w:name="_GoBack"/>
      <w:bookmarkEnd w:id="0"/>
      <w:r w:rsidRPr="00645EED">
        <w:rPr>
          <w:b/>
        </w:rPr>
        <w:t>Техническому заданию</w:t>
      </w:r>
    </w:p>
    <w:p w:rsidR="00645EED" w:rsidRPr="00645EED" w:rsidRDefault="00645EED" w:rsidP="00645EED">
      <w:pPr>
        <w:ind w:left="-426"/>
        <w:jc w:val="right"/>
        <w:rPr>
          <w:b/>
        </w:rPr>
      </w:pPr>
    </w:p>
    <w:p w:rsidR="00645EED" w:rsidRPr="00645EED" w:rsidRDefault="00645EED" w:rsidP="00645EED">
      <w:pPr>
        <w:keepNext/>
        <w:jc w:val="center"/>
        <w:outlineLvl w:val="1"/>
        <w:rPr>
          <w:b/>
          <w:bCs/>
          <w:sz w:val="28"/>
          <w:szCs w:val="28"/>
        </w:rPr>
      </w:pPr>
      <w:r w:rsidRPr="00645EED">
        <w:rPr>
          <w:b/>
          <w:bCs/>
          <w:sz w:val="28"/>
          <w:szCs w:val="28"/>
        </w:rPr>
        <w:t>Ведомость объемов работ</w:t>
      </w:r>
    </w:p>
    <w:p w:rsidR="00645EED" w:rsidRPr="00645EED" w:rsidRDefault="00645EED" w:rsidP="00645EED">
      <w:pPr>
        <w:jc w:val="center"/>
        <w:rPr>
          <w:rFonts w:eastAsia="Calibri"/>
          <w:b/>
          <w:sz w:val="24"/>
          <w:szCs w:val="24"/>
          <w:lang w:eastAsia="en-US"/>
        </w:rPr>
      </w:pPr>
      <w:r w:rsidRPr="00645EED">
        <w:rPr>
          <w:b/>
          <w:sz w:val="24"/>
          <w:szCs w:val="24"/>
        </w:rPr>
        <w:t xml:space="preserve">на «Реконструкцию   помещений здания АТС-230, </w:t>
      </w:r>
      <w:r w:rsidRPr="00645EED">
        <w:rPr>
          <w:rFonts w:eastAsia="Calibri"/>
          <w:b/>
          <w:sz w:val="24"/>
          <w:szCs w:val="24"/>
          <w:lang w:eastAsia="en-US"/>
        </w:rPr>
        <w:t>для сдачи в аренду службам Центра обработки вызовов ГКУ РБ «Безопасный город» и «Центра обработки</w:t>
      </w:r>
    </w:p>
    <w:p w:rsidR="00645EED" w:rsidRPr="00645EED" w:rsidRDefault="00645EED" w:rsidP="00645EED">
      <w:pPr>
        <w:jc w:val="center"/>
        <w:rPr>
          <w:b/>
          <w:sz w:val="24"/>
          <w:szCs w:val="24"/>
        </w:rPr>
      </w:pPr>
      <w:r w:rsidRPr="00645EED">
        <w:rPr>
          <w:rFonts w:eastAsia="Calibri"/>
          <w:b/>
          <w:sz w:val="24"/>
          <w:szCs w:val="24"/>
          <w:lang w:eastAsia="en-US"/>
        </w:rPr>
        <w:t xml:space="preserve">вызовов системы-112» </w:t>
      </w:r>
      <w:r w:rsidRPr="00645EED">
        <w:rPr>
          <w:b/>
          <w:sz w:val="24"/>
          <w:szCs w:val="24"/>
        </w:rPr>
        <w:t>по адресу: г. Уфа, ул. Гагарина, 39/2</w:t>
      </w:r>
    </w:p>
    <w:p w:rsidR="00645EED" w:rsidRPr="00645EED" w:rsidRDefault="00645EED" w:rsidP="00645EED">
      <w:pPr>
        <w:rPr>
          <w:bCs/>
          <w:sz w:val="24"/>
          <w:szCs w:val="24"/>
        </w:rPr>
      </w:pPr>
    </w:p>
    <w:tbl>
      <w:tblPr>
        <w:tblW w:w="96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6946"/>
        <w:gridCol w:w="992"/>
        <w:gridCol w:w="832"/>
      </w:tblGrid>
      <w:tr w:rsidR="00645EED" w:rsidRPr="00645EED" w:rsidTr="00CF16BE">
        <w:trPr>
          <w:trHeight w:val="392"/>
        </w:trPr>
        <w:tc>
          <w:tcPr>
            <w:tcW w:w="850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                                Наименование работ    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Ед. изм.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Кол-во</w:t>
            </w:r>
          </w:p>
        </w:tc>
      </w:tr>
      <w:tr w:rsidR="00645EED" w:rsidRPr="00645EED" w:rsidTr="00CF16BE">
        <w:trPr>
          <w:trHeight w:val="258"/>
        </w:trPr>
        <w:tc>
          <w:tcPr>
            <w:tcW w:w="850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b/>
                <w:i/>
                <w:sz w:val="24"/>
                <w:szCs w:val="24"/>
              </w:rPr>
            </w:pPr>
            <w:r w:rsidRPr="00645EED">
              <w:rPr>
                <w:b/>
                <w:i/>
                <w:sz w:val="24"/>
                <w:szCs w:val="24"/>
              </w:rPr>
              <w:t>Помещение №9 зона отдыха и приема пищи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</w:tr>
      <w:tr w:rsidR="00645EED" w:rsidRPr="00645EED" w:rsidTr="00CF16BE">
        <w:trPr>
          <w:trHeight w:val="277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Разборка   перегородок   из ½ кирпича 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25,06</w:t>
            </w:r>
          </w:p>
        </w:tc>
      </w:tr>
      <w:tr w:rsidR="00645EED" w:rsidRPr="00645EED" w:rsidTr="00CF16BE">
        <w:trPr>
          <w:trHeight w:val="28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Демонтаж вентиляционного короба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кг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150</w:t>
            </w:r>
          </w:p>
        </w:tc>
      </w:tr>
      <w:tr w:rsidR="00645EED" w:rsidRPr="00645EED" w:rsidTr="00CF16BE">
        <w:trPr>
          <w:trHeight w:val="28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Пробивка проемов в стене из ГКЛ, для установки дверного блока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</w:t>
            </w:r>
          </w:p>
        </w:tc>
      </w:tr>
      <w:tr w:rsidR="00645EED" w:rsidRPr="00645EED" w:rsidTr="00CF16BE">
        <w:trPr>
          <w:trHeight w:val="27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Облицовка стен из ГКЛ, без утеплителя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21,4</w:t>
            </w:r>
          </w:p>
        </w:tc>
      </w:tr>
      <w:tr w:rsidR="00645EED" w:rsidRPr="00645EED" w:rsidTr="00CF16BE">
        <w:trPr>
          <w:trHeight w:val="232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Устройство перегородки из ГКЛ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1,98</w:t>
            </w:r>
          </w:p>
        </w:tc>
      </w:tr>
      <w:tr w:rsidR="00645EED" w:rsidRPr="00645EED" w:rsidTr="00CF16BE">
        <w:trPr>
          <w:trHeight w:val="26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Покрытие стен перегородок грунтовкой глубокого проникновения: за 1 раз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111,2</w:t>
            </w:r>
          </w:p>
        </w:tc>
      </w:tr>
      <w:tr w:rsidR="00645EED" w:rsidRPr="00645EED" w:rsidTr="00CF16BE">
        <w:trPr>
          <w:trHeight w:val="109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Шпаклевка стен из ГКЛ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111,2</w:t>
            </w:r>
          </w:p>
        </w:tc>
      </w:tr>
      <w:tr w:rsidR="00645EED" w:rsidRPr="00645EED" w:rsidTr="00CF16BE">
        <w:trPr>
          <w:trHeight w:val="255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Сплошное выравнивание стен сухими смесями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111,2</w:t>
            </w:r>
          </w:p>
        </w:tc>
      </w:tr>
      <w:tr w:rsidR="00645EED" w:rsidRPr="00645EED" w:rsidTr="00CF16BE">
        <w:trPr>
          <w:trHeight w:val="503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Окраска подготовленных стен и перегородок водоэмульсионным составом за 2 раза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 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111,2</w:t>
            </w:r>
          </w:p>
        </w:tc>
      </w:tr>
      <w:tr w:rsidR="00645EED" w:rsidRPr="00645EED" w:rsidTr="00CF16BE">
        <w:trPr>
          <w:trHeight w:val="167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Устройство покрытий пола наливным составом на эпоксидной смоле, толщиной 5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29</w:t>
            </w:r>
          </w:p>
        </w:tc>
      </w:tr>
      <w:tr w:rsidR="00645EED" w:rsidRPr="00645EED" w:rsidTr="00CF16BE">
        <w:trPr>
          <w:trHeight w:val="17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Устройство покрытий пола из линолеума коммерческого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29</w:t>
            </w:r>
          </w:p>
        </w:tc>
      </w:tr>
      <w:tr w:rsidR="00645EED" w:rsidRPr="00645EED" w:rsidTr="00CF16BE">
        <w:trPr>
          <w:trHeight w:val="303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Устройство плинтусов пластиковых поливинилхлоридных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20</w:t>
            </w:r>
          </w:p>
        </w:tc>
      </w:tr>
      <w:tr w:rsidR="00645EED" w:rsidRPr="00645EED" w:rsidTr="00CF16BE">
        <w:trPr>
          <w:trHeight w:val="279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  <w:lang w:val="en-US"/>
              </w:rPr>
            </w:pPr>
            <w:r w:rsidRPr="00645EED">
              <w:rPr>
                <w:sz w:val="24"/>
                <w:szCs w:val="24"/>
              </w:rPr>
              <w:t>Устройство подвесного потолка «Армстронг»</w:t>
            </w:r>
            <w:r w:rsidRPr="00645EE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29</w:t>
            </w:r>
          </w:p>
        </w:tc>
      </w:tr>
      <w:tr w:rsidR="00645EED" w:rsidRPr="00645EED" w:rsidTr="00CF16BE">
        <w:trPr>
          <w:trHeight w:val="127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дверного блока ДГ 2100*900 – 1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1,86</w:t>
            </w:r>
          </w:p>
        </w:tc>
      </w:tr>
      <w:tr w:rsidR="00645EED" w:rsidRPr="00645EED" w:rsidTr="00CF16BE">
        <w:trPr>
          <w:trHeight w:val="127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чугунных радиаторов отопления 10 секций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шт.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</w:t>
            </w:r>
          </w:p>
        </w:tc>
      </w:tr>
      <w:tr w:rsidR="00645EED" w:rsidRPr="00645EED" w:rsidTr="00CF16BE">
        <w:trPr>
          <w:trHeight w:val="238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Прокладка труб отопления диам.25 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п.м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12</w:t>
            </w:r>
          </w:p>
        </w:tc>
      </w:tr>
      <w:tr w:rsidR="00645EED" w:rsidRPr="00645EED" w:rsidTr="00CF16BE">
        <w:trPr>
          <w:trHeight w:val="227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  запорной арматуры диам.25мм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шт.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</w:t>
            </w:r>
          </w:p>
        </w:tc>
      </w:tr>
      <w:tr w:rsidR="00645EED" w:rsidRPr="00645EED" w:rsidTr="00CF16BE">
        <w:trPr>
          <w:trHeight w:val="232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Окраска радиаторов труб отопления эмалевыми составами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</w:t>
            </w:r>
          </w:p>
        </w:tc>
      </w:tr>
      <w:tr w:rsidR="00645EED" w:rsidRPr="00645EED" w:rsidTr="00CF16BE">
        <w:trPr>
          <w:trHeight w:val="225"/>
        </w:trPr>
        <w:tc>
          <w:tcPr>
            <w:tcW w:w="850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b/>
                <w:i/>
                <w:sz w:val="24"/>
                <w:szCs w:val="24"/>
              </w:rPr>
            </w:pPr>
            <w:r w:rsidRPr="00645EED">
              <w:rPr>
                <w:b/>
                <w:i/>
                <w:sz w:val="24"/>
                <w:szCs w:val="24"/>
              </w:rPr>
              <w:t>Помещение №7 душевая комната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</w:tr>
      <w:tr w:rsidR="00645EED" w:rsidRPr="00645EED" w:rsidTr="00CF16BE">
        <w:trPr>
          <w:trHeight w:val="229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сантехнического чугунного поддона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шт.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</w:t>
            </w:r>
          </w:p>
        </w:tc>
      </w:tr>
      <w:tr w:rsidR="00645EED" w:rsidRPr="00645EED" w:rsidTr="00CF16BE">
        <w:trPr>
          <w:trHeight w:val="219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душевого смесителя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шт.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</w:t>
            </w:r>
          </w:p>
        </w:tc>
      </w:tr>
      <w:tr w:rsidR="00645EED" w:rsidRPr="00645EED" w:rsidTr="00CF16BE">
        <w:trPr>
          <w:trHeight w:val="223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Облицовка стен глазурованной плиткой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43,87</w:t>
            </w:r>
          </w:p>
        </w:tc>
      </w:tr>
      <w:tr w:rsidR="00645EED" w:rsidRPr="00645EED" w:rsidTr="00CF16BE">
        <w:trPr>
          <w:trHeight w:val="213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Устройство пола керамической плиткой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</w:t>
            </w:r>
          </w:p>
        </w:tc>
      </w:tr>
      <w:tr w:rsidR="00645EED" w:rsidRPr="00645EED" w:rsidTr="00CF16BE">
        <w:trPr>
          <w:trHeight w:val="217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дверного блока ДГ 2100*800 – 1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1,68</w:t>
            </w:r>
          </w:p>
        </w:tc>
      </w:tr>
      <w:tr w:rsidR="00645EED" w:rsidRPr="00645EED" w:rsidTr="00CF16BE">
        <w:trPr>
          <w:trHeight w:val="222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Прокладка водопроводных труб диам.16 мм.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п.м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12</w:t>
            </w:r>
          </w:p>
        </w:tc>
      </w:tr>
      <w:tr w:rsidR="00645EED" w:rsidRPr="00645EED" w:rsidTr="00CF16BE">
        <w:trPr>
          <w:trHeight w:val="197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вентилей диам.16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шт.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</w:t>
            </w:r>
          </w:p>
        </w:tc>
      </w:tr>
      <w:tr w:rsidR="00645EED" w:rsidRPr="00645EED" w:rsidTr="00CF16BE">
        <w:trPr>
          <w:trHeight w:val="20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Установка реечного потолка из алюмин. профиля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</w:t>
            </w:r>
          </w:p>
        </w:tc>
      </w:tr>
      <w:tr w:rsidR="00645EED" w:rsidRPr="00645EED" w:rsidTr="00CF16BE">
        <w:trPr>
          <w:trHeight w:val="19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канализационной трубы диам.50 мм (слив)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3</w:t>
            </w:r>
          </w:p>
        </w:tc>
      </w:tr>
      <w:tr w:rsidR="00645EED" w:rsidRPr="00645EED" w:rsidTr="00CF16BE">
        <w:trPr>
          <w:trHeight w:val="24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сантехнического сифона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шт.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</w:t>
            </w:r>
          </w:p>
        </w:tc>
      </w:tr>
      <w:tr w:rsidR="00645EED" w:rsidRPr="00645EED" w:rsidTr="00CF16BE">
        <w:trPr>
          <w:trHeight w:val="24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Врезка в действующие внутренние сети отопления и канализации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кол.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</w:t>
            </w:r>
          </w:p>
        </w:tc>
      </w:tr>
      <w:tr w:rsidR="00645EED" w:rsidRPr="00645EED" w:rsidTr="00CF16BE">
        <w:trPr>
          <w:trHeight w:val="241"/>
        </w:trPr>
        <w:tc>
          <w:tcPr>
            <w:tcW w:w="850" w:type="dxa"/>
          </w:tcPr>
          <w:p w:rsidR="00645EED" w:rsidRPr="00645EED" w:rsidRDefault="00645EED" w:rsidP="00645EED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b/>
                <w:i/>
                <w:sz w:val="24"/>
                <w:szCs w:val="24"/>
              </w:rPr>
            </w:pPr>
            <w:r w:rsidRPr="00645EED">
              <w:rPr>
                <w:b/>
                <w:i/>
                <w:sz w:val="24"/>
                <w:szCs w:val="24"/>
              </w:rPr>
              <w:t>Помещения №15,19,21,22,23  под кабинеты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</w:tr>
      <w:tr w:rsidR="00645EED" w:rsidRPr="00645EED" w:rsidTr="00CF16BE">
        <w:trPr>
          <w:trHeight w:val="24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Окраска подготовленных стен водоэмульсионными составами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350</w:t>
            </w:r>
          </w:p>
        </w:tc>
      </w:tr>
      <w:tr w:rsidR="00645EED" w:rsidRPr="00645EED" w:rsidTr="00CF16BE">
        <w:trPr>
          <w:trHeight w:val="241"/>
        </w:trPr>
        <w:tc>
          <w:tcPr>
            <w:tcW w:w="850" w:type="dxa"/>
          </w:tcPr>
          <w:p w:rsidR="00645EED" w:rsidRPr="00645EED" w:rsidRDefault="00645EED" w:rsidP="00645EED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b/>
                <w:i/>
                <w:sz w:val="24"/>
                <w:szCs w:val="24"/>
              </w:rPr>
            </w:pPr>
            <w:r w:rsidRPr="00645EED">
              <w:rPr>
                <w:b/>
                <w:i/>
                <w:sz w:val="24"/>
                <w:szCs w:val="24"/>
              </w:rPr>
              <w:t>Помещения № 17,43 (коридор)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Разборка обшивки стен из МДФ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Покрытие стен грунтовкой глубокого проникновения «Бетоноконтакт»: за 1 раз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Сплошное выравнивание   стен сухими смесями 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Окраска подготовленных стен водоэмульсионным составом </w:t>
            </w:r>
          </w:p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за 1 раз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Разборка напольного покрытия пола из линолеума </w:t>
            </w:r>
          </w:p>
          <w:p w:rsidR="00645EED" w:rsidRPr="00645EED" w:rsidRDefault="00645EED" w:rsidP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41,25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Устройство покрытия пола из линолеума коммерческого 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41,25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Устройство плинтусов пластиковых поливинилхлоридных </w:t>
            </w:r>
          </w:p>
          <w:p w:rsidR="00645EED" w:rsidRPr="00645EED" w:rsidRDefault="00645EED" w:rsidP="00645EE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п.м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36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Установка дверных блоков металлических противопожарных ДГ21х13 -2 шт. класс Е60 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5,5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дверного доводчика к металлическим дверям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шт.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b/>
                <w:i/>
                <w:sz w:val="24"/>
                <w:szCs w:val="24"/>
              </w:rPr>
            </w:pPr>
            <w:r w:rsidRPr="00645EED">
              <w:rPr>
                <w:b/>
                <w:i/>
                <w:sz w:val="24"/>
                <w:szCs w:val="24"/>
              </w:rPr>
              <w:t>Помещение  №18 кабинет  начальника ЦОВ, актовый зал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Пробивка проема в стене из ГКЛ, для установки дверного блока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Разборка напольного покрытия пола из ковролин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25,2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Укладка покрытия пола из линолеума коммерческого противопожарного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25,2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дверного блока "КАПЕЛЬ" (полотно, коробка, 2 петли, магнитный механизм замка)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шт.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b/>
                <w:i/>
                <w:sz w:val="24"/>
                <w:szCs w:val="24"/>
              </w:rPr>
            </w:pPr>
            <w:r w:rsidRPr="00645EED">
              <w:rPr>
                <w:b/>
                <w:i/>
                <w:sz w:val="24"/>
                <w:szCs w:val="24"/>
              </w:rPr>
              <w:t>Помещения № 34,35 комната операторов службы -112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Разборка   пластиковых   перегородок   из ПВХ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21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Разборка напольного   покрытия пола из линолеума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134,2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Устройство бетонной стяжки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0,3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Устройство покрытий пола наливным составом на эпоксидной смоле, толщиной 5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134,2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Устройство покрытия пола из линолеума коммерческого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134,2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Устройство плинтусов пластиковых поливинилхлоридных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п.м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57,20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Окраска подготовленных стен водоэмульсионным составом за 2 раза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54,2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  <w:lang w:val="en-US"/>
              </w:rPr>
            </w:pPr>
            <w:r w:rsidRPr="00645EED">
              <w:rPr>
                <w:sz w:val="24"/>
                <w:szCs w:val="24"/>
              </w:rPr>
              <w:t>Разборка подвесного потолка «Армстронг»</w:t>
            </w:r>
            <w:r w:rsidRPr="00645EE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134,2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  <w:lang w:val="en-US"/>
              </w:rPr>
            </w:pPr>
            <w:r w:rsidRPr="00645EED">
              <w:rPr>
                <w:sz w:val="24"/>
                <w:szCs w:val="24"/>
              </w:rPr>
              <w:t>Устройство подвесного потолка «Армстронг»</w:t>
            </w:r>
            <w:r w:rsidRPr="00645EE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134,2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Расчистка стекол от самоклеящейся пленки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55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Демонтаж пластиковых кабинок (115,6 м2)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шт.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20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Установка пластиковых кабинок ПВХ с остеклением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115,6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b/>
                <w:i/>
                <w:sz w:val="24"/>
                <w:szCs w:val="24"/>
              </w:rPr>
            </w:pPr>
            <w:r w:rsidRPr="00645EED">
              <w:rPr>
                <w:b/>
                <w:i/>
                <w:sz w:val="24"/>
                <w:szCs w:val="24"/>
              </w:rPr>
              <w:t>Помещения   № 36, 37 комната операторов службы "Безопасный город»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Разборка кирпичных перегородок ½ кирпича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3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Демонтаж потолка из профнастила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58,3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Демонтаж перегородок из ГКЛ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107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Демонтаж пластиковой перегородки из ПВХ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20,2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Демонтаж пожарного трубопровода диам.50 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20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Разборка напольного покрытия пола из линолеума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24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Облицовка стен гипсокартонном по металлическому каркасу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18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Укладка покрытия пола из линолеума коммерческого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82,30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Установка плинтусов пластиковых поливинилхлоридных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п.м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42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  <w:lang w:val="en-US"/>
              </w:rPr>
            </w:pPr>
            <w:r w:rsidRPr="00645EED">
              <w:rPr>
                <w:sz w:val="24"/>
                <w:szCs w:val="24"/>
              </w:rPr>
              <w:t>Устройство подвесного потолка «Армстронг»</w:t>
            </w:r>
            <w:r w:rsidRPr="00645EE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58,3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Пробивка проемов под окна  в гипсокартонной стене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3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Зашивка ниш ГКЛ в местах установки радиаторов отопления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20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b/>
                <w:i/>
                <w:sz w:val="24"/>
                <w:szCs w:val="24"/>
              </w:rPr>
            </w:pPr>
            <w:r w:rsidRPr="00645EED">
              <w:rPr>
                <w:b/>
                <w:i/>
                <w:sz w:val="24"/>
                <w:szCs w:val="24"/>
              </w:rPr>
              <w:t>Помещения  № 11,13,14,40 гардеробные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Пробивка стен из ГКЛ,  для устройства дверного проема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</w:t>
            </w:r>
          </w:p>
        </w:tc>
      </w:tr>
      <w:tr w:rsidR="00645EED" w:rsidRPr="00645EED" w:rsidTr="00CF16BE">
        <w:trPr>
          <w:trHeight w:val="341"/>
        </w:trPr>
        <w:tc>
          <w:tcPr>
            <w:tcW w:w="850" w:type="dxa"/>
          </w:tcPr>
          <w:p w:rsidR="00645EED" w:rsidRPr="00645EED" w:rsidRDefault="00645EED" w:rsidP="00645EED">
            <w:pPr>
              <w:numPr>
                <w:ilvl w:val="0"/>
                <w:numId w:val="1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Окраска стен водоэмульсионным составом за 1 раз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20</w:t>
            </w: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b/>
                <w:i/>
                <w:sz w:val="24"/>
                <w:szCs w:val="24"/>
              </w:rPr>
            </w:pPr>
            <w:r w:rsidRPr="00645EED">
              <w:rPr>
                <w:b/>
                <w:i/>
                <w:sz w:val="24"/>
                <w:szCs w:val="24"/>
              </w:rPr>
              <w:t>Утепление внутренних стен здания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</w:p>
        </w:tc>
      </w:tr>
      <w:tr w:rsidR="00645EED" w:rsidRPr="00645EED" w:rsidTr="00CF16BE">
        <w:trPr>
          <w:trHeight w:val="270"/>
        </w:trPr>
        <w:tc>
          <w:tcPr>
            <w:tcW w:w="850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    70.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 xml:space="preserve">Заполнение   межстенового   пространства между наружной и внутренней стеной   теплоизоляционным материалом «Эковата» </w:t>
            </w:r>
          </w:p>
        </w:tc>
        <w:tc>
          <w:tcPr>
            <w:tcW w:w="992" w:type="dxa"/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м2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ED" w:rsidRPr="00645EED" w:rsidRDefault="00645EED" w:rsidP="00645EED">
            <w:pPr>
              <w:jc w:val="center"/>
              <w:rPr>
                <w:sz w:val="24"/>
                <w:szCs w:val="24"/>
              </w:rPr>
            </w:pPr>
            <w:r w:rsidRPr="00645EED">
              <w:rPr>
                <w:sz w:val="24"/>
                <w:szCs w:val="24"/>
              </w:rPr>
              <w:t>534</w:t>
            </w:r>
          </w:p>
        </w:tc>
      </w:tr>
    </w:tbl>
    <w:p w:rsidR="00645EED" w:rsidRPr="00645EED" w:rsidRDefault="00645EED" w:rsidP="00645EED">
      <w:pPr>
        <w:rPr>
          <w:sz w:val="24"/>
          <w:szCs w:val="24"/>
        </w:rPr>
      </w:pPr>
    </w:p>
    <w:p w:rsidR="00645EED" w:rsidRPr="00900850" w:rsidRDefault="00645EED" w:rsidP="00645EED">
      <w:pPr>
        <w:rPr>
          <w:b/>
          <w:lang w:val="en-US"/>
        </w:rPr>
      </w:pPr>
    </w:p>
    <w:sectPr w:rsidR="00645EED" w:rsidRPr="00900850" w:rsidSect="00645EED">
      <w:pgSz w:w="11906" w:h="16838"/>
      <w:pgMar w:top="426" w:right="850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F7A" w:rsidRDefault="00792F7A" w:rsidP="005B0229">
      <w:r>
        <w:separator/>
      </w:r>
    </w:p>
  </w:endnote>
  <w:endnote w:type="continuationSeparator" w:id="0">
    <w:p w:rsidR="00792F7A" w:rsidRDefault="00792F7A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F7A" w:rsidRDefault="00792F7A" w:rsidP="005B0229">
      <w:r>
        <w:separator/>
      </w:r>
    </w:p>
  </w:footnote>
  <w:footnote w:type="continuationSeparator" w:id="0">
    <w:p w:rsidR="00792F7A" w:rsidRDefault="00792F7A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455A7"/>
    <w:multiLevelType w:val="hybridMultilevel"/>
    <w:tmpl w:val="ACE0A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3"/>
  </w:num>
  <w:num w:numId="5">
    <w:abstractNumId w:val="7"/>
  </w:num>
  <w:num w:numId="6">
    <w:abstractNumId w:val="10"/>
  </w:num>
  <w:num w:numId="7">
    <w:abstractNumId w:val="4"/>
  </w:num>
  <w:num w:numId="8">
    <w:abstractNumId w:val="0"/>
  </w:num>
  <w:num w:numId="9">
    <w:abstractNumId w:val="2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2297A"/>
    <w:rsid w:val="00055629"/>
    <w:rsid w:val="0007091A"/>
    <w:rsid w:val="00073E3D"/>
    <w:rsid w:val="00076C7F"/>
    <w:rsid w:val="00091984"/>
    <w:rsid w:val="000A1199"/>
    <w:rsid w:val="000A7EAE"/>
    <w:rsid w:val="000D565B"/>
    <w:rsid w:val="000E01DA"/>
    <w:rsid w:val="000E164D"/>
    <w:rsid w:val="000E76E5"/>
    <w:rsid w:val="000F4D20"/>
    <w:rsid w:val="00125835"/>
    <w:rsid w:val="001412DD"/>
    <w:rsid w:val="00163EDF"/>
    <w:rsid w:val="00186EC5"/>
    <w:rsid w:val="001946A3"/>
    <w:rsid w:val="001B3B64"/>
    <w:rsid w:val="001B6555"/>
    <w:rsid w:val="001D5E04"/>
    <w:rsid w:val="001D7AF1"/>
    <w:rsid w:val="001F112A"/>
    <w:rsid w:val="00203EDD"/>
    <w:rsid w:val="00211497"/>
    <w:rsid w:val="002134BC"/>
    <w:rsid w:val="00213BB0"/>
    <w:rsid w:val="00222D95"/>
    <w:rsid w:val="00234C52"/>
    <w:rsid w:val="0024798F"/>
    <w:rsid w:val="00250C74"/>
    <w:rsid w:val="00254C42"/>
    <w:rsid w:val="00262B44"/>
    <w:rsid w:val="00265B0D"/>
    <w:rsid w:val="00266140"/>
    <w:rsid w:val="00266A67"/>
    <w:rsid w:val="00267573"/>
    <w:rsid w:val="0027541B"/>
    <w:rsid w:val="00277343"/>
    <w:rsid w:val="00284499"/>
    <w:rsid w:val="00296844"/>
    <w:rsid w:val="002A22E8"/>
    <w:rsid w:val="002C10CD"/>
    <w:rsid w:val="002C2660"/>
    <w:rsid w:val="002C4E2B"/>
    <w:rsid w:val="002D456B"/>
    <w:rsid w:val="002D7EA0"/>
    <w:rsid w:val="002F2789"/>
    <w:rsid w:val="00301855"/>
    <w:rsid w:val="0031369F"/>
    <w:rsid w:val="00315C20"/>
    <w:rsid w:val="00317A32"/>
    <w:rsid w:val="0032100B"/>
    <w:rsid w:val="00322B9B"/>
    <w:rsid w:val="00362EEA"/>
    <w:rsid w:val="00386019"/>
    <w:rsid w:val="0039088E"/>
    <w:rsid w:val="00396B3B"/>
    <w:rsid w:val="003A2ED6"/>
    <w:rsid w:val="003A3B35"/>
    <w:rsid w:val="003B0C72"/>
    <w:rsid w:val="003C38E7"/>
    <w:rsid w:val="003E4BFC"/>
    <w:rsid w:val="003F5278"/>
    <w:rsid w:val="004208C7"/>
    <w:rsid w:val="00426328"/>
    <w:rsid w:val="00426E48"/>
    <w:rsid w:val="00471A26"/>
    <w:rsid w:val="004725B1"/>
    <w:rsid w:val="004810DC"/>
    <w:rsid w:val="004873CE"/>
    <w:rsid w:val="004B0025"/>
    <w:rsid w:val="004C7205"/>
    <w:rsid w:val="004C7E78"/>
    <w:rsid w:val="004E2E66"/>
    <w:rsid w:val="004E4682"/>
    <w:rsid w:val="004F7680"/>
    <w:rsid w:val="005052D2"/>
    <w:rsid w:val="00522818"/>
    <w:rsid w:val="0053530D"/>
    <w:rsid w:val="00544BCE"/>
    <w:rsid w:val="00545082"/>
    <w:rsid w:val="00576460"/>
    <w:rsid w:val="00583CC8"/>
    <w:rsid w:val="00584B3A"/>
    <w:rsid w:val="00597212"/>
    <w:rsid w:val="00597759"/>
    <w:rsid w:val="005A6647"/>
    <w:rsid w:val="005B0229"/>
    <w:rsid w:val="005B0EAE"/>
    <w:rsid w:val="005B5CFF"/>
    <w:rsid w:val="005D60CF"/>
    <w:rsid w:val="005F095B"/>
    <w:rsid w:val="005F79AC"/>
    <w:rsid w:val="0060267E"/>
    <w:rsid w:val="00603FC9"/>
    <w:rsid w:val="006172B6"/>
    <w:rsid w:val="00626EAB"/>
    <w:rsid w:val="00627005"/>
    <w:rsid w:val="00630659"/>
    <w:rsid w:val="00633A8D"/>
    <w:rsid w:val="006360D0"/>
    <w:rsid w:val="00645EED"/>
    <w:rsid w:val="006679B6"/>
    <w:rsid w:val="00684BB0"/>
    <w:rsid w:val="00696055"/>
    <w:rsid w:val="006A3C7A"/>
    <w:rsid w:val="006C50A1"/>
    <w:rsid w:val="006D6EE6"/>
    <w:rsid w:val="006E7241"/>
    <w:rsid w:val="00701818"/>
    <w:rsid w:val="007146D6"/>
    <w:rsid w:val="00735E4C"/>
    <w:rsid w:val="00736551"/>
    <w:rsid w:val="00742D52"/>
    <w:rsid w:val="0074407C"/>
    <w:rsid w:val="00747156"/>
    <w:rsid w:val="007506AC"/>
    <w:rsid w:val="00761559"/>
    <w:rsid w:val="007618E9"/>
    <w:rsid w:val="00763662"/>
    <w:rsid w:val="00790E9B"/>
    <w:rsid w:val="007921F7"/>
    <w:rsid w:val="007924FB"/>
    <w:rsid w:val="00792F7A"/>
    <w:rsid w:val="007B0DB6"/>
    <w:rsid w:val="007B3AF1"/>
    <w:rsid w:val="007B4652"/>
    <w:rsid w:val="007C2F7A"/>
    <w:rsid w:val="007D7EB0"/>
    <w:rsid w:val="007E18A5"/>
    <w:rsid w:val="007F367D"/>
    <w:rsid w:val="00820697"/>
    <w:rsid w:val="00822B7E"/>
    <w:rsid w:val="00823BF6"/>
    <w:rsid w:val="008250AF"/>
    <w:rsid w:val="00846D78"/>
    <w:rsid w:val="00872E92"/>
    <w:rsid w:val="00875C0A"/>
    <w:rsid w:val="008820C8"/>
    <w:rsid w:val="00883374"/>
    <w:rsid w:val="00885069"/>
    <w:rsid w:val="008852FD"/>
    <w:rsid w:val="008922CA"/>
    <w:rsid w:val="00893B5A"/>
    <w:rsid w:val="008A5B6A"/>
    <w:rsid w:val="008C45F6"/>
    <w:rsid w:val="00900850"/>
    <w:rsid w:val="0092638C"/>
    <w:rsid w:val="00953F8E"/>
    <w:rsid w:val="0097186F"/>
    <w:rsid w:val="00977EEF"/>
    <w:rsid w:val="0099357B"/>
    <w:rsid w:val="00996528"/>
    <w:rsid w:val="009A1609"/>
    <w:rsid w:val="009E3589"/>
    <w:rsid w:val="009E591A"/>
    <w:rsid w:val="00A06A2A"/>
    <w:rsid w:val="00A10FCE"/>
    <w:rsid w:val="00A10FFC"/>
    <w:rsid w:val="00A1276E"/>
    <w:rsid w:val="00A25B07"/>
    <w:rsid w:val="00A274D3"/>
    <w:rsid w:val="00A35DE8"/>
    <w:rsid w:val="00A524C9"/>
    <w:rsid w:val="00A532F8"/>
    <w:rsid w:val="00A84F25"/>
    <w:rsid w:val="00AA52C9"/>
    <w:rsid w:val="00AC00E3"/>
    <w:rsid w:val="00B0570B"/>
    <w:rsid w:val="00B104CE"/>
    <w:rsid w:val="00B302CB"/>
    <w:rsid w:val="00B36218"/>
    <w:rsid w:val="00B53367"/>
    <w:rsid w:val="00B7037E"/>
    <w:rsid w:val="00B80D3F"/>
    <w:rsid w:val="00B81EAB"/>
    <w:rsid w:val="00B82505"/>
    <w:rsid w:val="00B8556D"/>
    <w:rsid w:val="00B96166"/>
    <w:rsid w:val="00B978E8"/>
    <w:rsid w:val="00BA2ACA"/>
    <w:rsid w:val="00BA6910"/>
    <w:rsid w:val="00BA7A16"/>
    <w:rsid w:val="00BB76B8"/>
    <w:rsid w:val="00BD0D9E"/>
    <w:rsid w:val="00BE60D2"/>
    <w:rsid w:val="00BF36AD"/>
    <w:rsid w:val="00BF689B"/>
    <w:rsid w:val="00C0002A"/>
    <w:rsid w:val="00C07DA5"/>
    <w:rsid w:val="00C22330"/>
    <w:rsid w:val="00C244E0"/>
    <w:rsid w:val="00C27217"/>
    <w:rsid w:val="00C41D7E"/>
    <w:rsid w:val="00C420E4"/>
    <w:rsid w:val="00C46D23"/>
    <w:rsid w:val="00C638D1"/>
    <w:rsid w:val="00C6457F"/>
    <w:rsid w:val="00C85536"/>
    <w:rsid w:val="00CB2FB2"/>
    <w:rsid w:val="00CD03A2"/>
    <w:rsid w:val="00D21E65"/>
    <w:rsid w:val="00D646B0"/>
    <w:rsid w:val="00D76920"/>
    <w:rsid w:val="00D77A26"/>
    <w:rsid w:val="00D8118F"/>
    <w:rsid w:val="00D924DF"/>
    <w:rsid w:val="00DA65D8"/>
    <w:rsid w:val="00DB1570"/>
    <w:rsid w:val="00DB2062"/>
    <w:rsid w:val="00DD6A7F"/>
    <w:rsid w:val="00DD7784"/>
    <w:rsid w:val="00DE1BEE"/>
    <w:rsid w:val="00E03DC0"/>
    <w:rsid w:val="00E05F68"/>
    <w:rsid w:val="00E10CEA"/>
    <w:rsid w:val="00E2325F"/>
    <w:rsid w:val="00E45CF1"/>
    <w:rsid w:val="00E560EB"/>
    <w:rsid w:val="00E64114"/>
    <w:rsid w:val="00E649F6"/>
    <w:rsid w:val="00E878A5"/>
    <w:rsid w:val="00E91420"/>
    <w:rsid w:val="00E936F1"/>
    <w:rsid w:val="00EA1AC6"/>
    <w:rsid w:val="00EA4BC0"/>
    <w:rsid w:val="00EA67B1"/>
    <w:rsid w:val="00EA7553"/>
    <w:rsid w:val="00EA7651"/>
    <w:rsid w:val="00EE15DC"/>
    <w:rsid w:val="00EE7831"/>
    <w:rsid w:val="00F01A18"/>
    <w:rsid w:val="00F058E8"/>
    <w:rsid w:val="00F11498"/>
    <w:rsid w:val="00F244FF"/>
    <w:rsid w:val="00F371D4"/>
    <w:rsid w:val="00F46EAF"/>
    <w:rsid w:val="00F621D7"/>
    <w:rsid w:val="00F63BE3"/>
    <w:rsid w:val="00F645C4"/>
    <w:rsid w:val="00F663D9"/>
    <w:rsid w:val="00F66BFB"/>
    <w:rsid w:val="00F7759A"/>
    <w:rsid w:val="00F77863"/>
    <w:rsid w:val="00F87512"/>
    <w:rsid w:val="00F93F9D"/>
    <w:rsid w:val="00F968AC"/>
    <w:rsid w:val="00FA161D"/>
    <w:rsid w:val="00FB1151"/>
    <w:rsid w:val="00FB156E"/>
    <w:rsid w:val="00FB5205"/>
    <w:rsid w:val="00FD6237"/>
    <w:rsid w:val="00FF0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3</cp:revision>
  <cp:lastPrinted>2016-10-18T04:28:00Z</cp:lastPrinted>
  <dcterms:created xsi:type="dcterms:W3CDTF">2016-10-18T04:28:00Z</dcterms:created>
  <dcterms:modified xsi:type="dcterms:W3CDTF">2016-10-18T06:00:00Z</dcterms:modified>
</cp:coreProperties>
</file>